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Město Nové Město na Moravě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>vyhlašuje výběrové řízení na funkci strážník/ce  Městské policie Nové Město na Moravě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rFonts w:cs="Arial" w:ascii="Arial" w:hAnsi="Arial"/>
          <w:sz w:val="22"/>
          <w:szCs w:val="22"/>
        </w:rPr>
        <w:t xml:space="preserve">1)  </w:t>
        <w:tab/>
      </w:r>
      <w:r>
        <w:rPr>
          <w:u w:val="single"/>
        </w:rPr>
        <w:t xml:space="preserve">nabízíme: </w:t>
      </w:r>
    </w:p>
    <w:p>
      <w:pPr>
        <w:pStyle w:val="Normal"/>
        <w:numPr>
          <w:ilvl w:val="0"/>
          <w:numId w:val="3"/>
        </w:numPr>
        <w:jc w:val="both"/>
        <w:rPr/>
      </w:pPr>
      <w:bookmarkStart w:id="0" w:name="__DdeLink__2_1955648643"/>
      <w:r>
        <w:rPr>
          <w:b/>
        </w:rPr>
        <w:t>pracovní pozice strážníka/ce městské policie</w:t>
      </w:r>
      <w:bookmarkEnd w:id="0"/>
      <w:r>
        <w:rPr/>
        <w:t xml:space="preserve"> (samostatná činnost směřující k zajišťování veřejného pořádku ve městě a jeho místních částech, k ochraně bezpečnosti osob a majetku), </w:t>
      </w:r>
      <w:r>
        <w:rPr>
          <w:b/>
        </w:rPr>
        <w:t xml:space="preserve">pracovní poměr na dobu určitou </w:t>
      </w:r>
      <w:r>
        <w:rPr>
          <w:b/>
          <w:bCs/>
        </w:rPr>
        <w:t xml:space="preserve">(zástup za mateřskou, rodičovskou dovolenou)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</w:t>
        <w:tab/>
      </w:r>
      <w:r>
        <w:rPr>
          <w:u w:val="single"/>
        </w:rPr>
        <w:t xml:space="preserve">zákonné předpoklady zájemce: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státní občanství ČR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dosažení věku 21 let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ukončené střední vzdělání s maturitní zkouškou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svéprávnost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bezúhonnost (§ 4a zák. č. 553/1991 Sb., o obecní policii)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spolehlivost (§ 4b zák. č. 553/1991 Sb., o obecní policii)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zdravotní způsobilost k výkonu povinností a oprávnění dle zákona o obecní policii (§ 4 zák. č. 553/1991 Sb., o obecní policii)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</w:t>
        <w:tab/>
      </w:r>
      <w:r>
        <w:rPr>
          <w:u w:val="single"/>
        </w:rPr>
        <w:t xml:space="preserve">další požadavky: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používání a znalost běžného kancelářského software (zejm. textový, tabulkový editor, Internet)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 xml:space="preserve">řidičské oprávnění skupiny B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>zbrojní průkaz skupiny D výhodou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>znalost jednoho cizího jazyka výhodou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 xml:space="preserve">spolehlivost, zodpovědnost, samostatnost, komunikativnost, důslednost a flexibilita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 xml:space="preserve">praxe v oboru (městská policie, Policie ČR, bezpečnostní služba a podobně) výhodou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ind w:left="1068" w:right="0" w:hanging="360"/>
        <w:jc w:val="both"/>
        <w:rPr/>
      </w:pPr>
      <w:r>
        <w:rPr/>
        <w:t>předpokládaný termín nástupu od 1.7.2017.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</w:t>
        <w:tab/>
      </w:r>
      <w:r>
        <w:rPr>
          <w:u w:val="single"/>
        </w:rPr>
        <w:t>platové podmínky:</w:t>
      </w:r>
    </w:p>
    <w:p>
      <w:pPr>
        <w:pStyle w:val="Normal"/>
        <w:ind w:left="708" w:right="0" w:hanging="0"/>
        <w:jc w:val="both"/>
        <w:rPr/>
      </w:pPr>
      <w:r>
        <w:rPr/>
        <w:t>dle zák. č. 262/2006 Sb., zákoníku práce, v patném znění,  nařízení vlády č. 564/2006 Sb., v platném znění a dle nařízení vlády 222/2010 Sb., v platném znění, platové zařezení ve třídě 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5) </w:t>
        <w:tab/>
      </w:r>
      <w:r>
        <w:rPr>
          <w:u w:val="single"/>
        </w:rPr>
        <w:t xml:space="preserve">písemná přihláška do výběrového řízení: </w:t>
      </w:r>
    </w:p>
    <w:p>
      <w:pPr>
        <w:pStyle w:val="Normal"/>
        <w:ind w:left="708" w:right="0" w:hanging="0"/>
        <w:jc w:val="both"/>
        <w:rPr/>
      </w:pPr>
      <w:r>
        <w:rPr/>
        <w:t>musí obsahovat jméno, příjmení a titul zájemce, datum a místo narození zájemce, místo trvalého pobytu zájemce, telefonní kontakt, e-mail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6)</w:t>
        <w:tab/>
      </w:r>
      <w:r>
        <w:rPr>
          <w:u w:val="single"/>
        </w:rPr>
        <w:t xml:space="preserve">doklady, které zájemce předloží: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životopis, ve kterém se uvedou údaje o dosavadních zaměstnáních, o odborných znalostech a dovednostech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výpis z  Rejstříku trestů ne starší než 3 měsíce,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čestné prohlášení o bezúhonnosti dle § 4a  zák. č. 553/1991 Sb., o obecní policii, ne starší než 3 měsíce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čestné prohlášení o spolehlivosti dle § 4b  zák. č. 553/1991 Sb, o obecní policii, ne starší než 3 měsíce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ověřenou kopii dokladu o nejvyšším dosaženém vzdělání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5" w:right="0" w:hanging="705"/>
        <w:jc w:val="both"/>
        <w:rPr>
          <w:rFonts w:ascii="Times New Roman" w:hAnsi="Times New Roman" w:cs="Times New Roman"/>
        </w:rPr>
      </w:pPr>
      <w:r>
        <w:rPr/>
        <w:t>7)</w:t>
        <w:tab/>
        <w:tab/>
      </w:r>
      <w:r>
        <w:rPr>
          <w:u w:val="single"/>
        </w:rPr>
        <w:t>lhůta, místo a způsob podání přihlášky</w:t>
      </w:r>
      <w:r>
        <w:rPr/>
        <w:t>: doručením písemné přihlášky s požadovanými doklady nejpozději do 15.3.2017 na adresu: Město Nové Město na Moravě, Vratislavovo náměstí 103, 592 31 Nové Město na Moravě, obálku označte „Výběrové řízení MP“.  Bližší informace u velitele MP (tel. 566 598 441, 776 612 033)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autoSpaceDE w:val="fals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Default"/>
        <w:autoSpaceDE w:val="false"/>
        <w:rPr>
          <w:rFonts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Informace k pracovnímu poměru: </w:t>
      </w:r>
    </w:p>
    <w:p>
      <w:pPr>
        <w:pStyle w:val="Default"/>
        <w:autoSpaceDE w:val="false"/>
        <w:rPr/>
      </w:pPr>
      <w:r>
        <w:rPr/>
      </w:r>
    </w:p>
    <w:p>
      <w:pPr>
        <w:pStyle w:val="Default"/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Po uzavření pracovní smlouvy se uchazeč stává zaměstnancem Města Nového Města na Moravě. Pokud není držitelem platného Osvědčení o odborné způsobilosti strážníka obecní (městské) policie, bude zařazen jako čekatel do tříměsíčního rekvalifikačního kurzu, kde ve Středisku odborné přípravy bude připravován na povolání strážník. Rozsah výcviku čekatele a strážníka je stanoven vyhláškou MV č. 418/2008 Sb. </w:t>
      </w:r>
    </w:p>
    <w:p>
      <w:pPr>
        <w:pStyle w:val="Default"/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Součástí rekvalifikačního kurzu je rovněž výcvik čekatele k používání služební zbraně a donucovacích prostředků. </w:t>
      </w:r>
    </w:p>
    <w:p>
      <w:pPr>
        <w:pStyle w:val="Default"/>
        <w:autoSpaceDE w:val="false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Odbornou způsobilost čekatele ověřuje zkušební komise Ministerstva vnitra formou zkoušky. Po úspěšném vykonání zkoušky vydá Ministerstvo vnitra Osvědčení o splnění stanovených odborných předpokladů podle zákona č. 553/1991 Sb., o obecní policii. </w:t>
      </w:r>
    </w:p>
    <w:p>
      <w:pPr>
        <w:pStyle w:val="Default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Vyhlašovatel si vyhrazuje právo toto výběrové řízení kdykoliv v jeho průběhu zrušit.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 xml:space="preserve">       </w:t>
      </w:r>
      <w:r>
        <w:rPr/>
        <w:t>Michal Šmarda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starosta</w:t>
      </w:r>
    </w:p>
    <w:sectPr>
      <w:type w:val="nextPage"/>
      <w:pgSz w:w="11906" w:h="16838"/>
      <w:pgMar w:left="851" w:right="851" w:header="0" w:top="902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ee"/>
    <w:family w:val="swiss"/>
    <w:pitch w:val="variable"/>
  </w:font>
  <w:font w:name="Wingdings 3">
    <w:charset w:val="02"/>
    <w:family w:val="roman"/>
    <w:pitch w:val="variable"/>
  </w:font>
  <w:font w:name="OpenSymbol">
    <w:altName w:val="Arial Unicode MS"/>
    <w:charset w:val="80"/>
    <w:family w:val="auto"/>
    <w:pitch w:val="default"/>
  </w:font>
  <w:font w:name="Times New Roman">
    <w:charset w:val="00"/>
    <w:family w:val="roman"/>
    <w:pitch w:val="default"/>
  </w:font>
  <w:font w:name="Times New Roman">
    <w:charset w:val="80"/>
    <w:family w:val="roman"/>
    <w:pitch w:val="variable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OpenSymbol;Arial Unicode MS"/>
      </w:rPr>
    </w:lvl>
  </w:abstractNum>
  <w:abstractNum w:abstractNumId="3"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rFonts w:cs="Wingdings 3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rFonts w:cs="OpenSymbol;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Times New Roman" w:hAnsi="Times New Roman" w:cs="Wingdings 3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sz w:val="24"/>
      <w:szCs w:val="24"/>
      <w:u w:val="none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  <w:sz w:val="2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b w:val="false"/>
      <w:i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i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 3" w:hAnsi="Wingdings 3" w:cs="Wingdings 3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Times New Roman" w:hAnsi="Times New Roman" w:eastAsia="Times New Roman" w:cs="Times New Roman"/>
      <w:color w:val="000000"/>
      <w:lang w:val="cs-CZ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LibreOffice/5.1.6.2$Windows_x86 LibreOffice_project/07ac168c60a517dba0f0d7bc7540f5afa45f0909</Application>
  <Pages>2</Pages>
  <Words>485</Words>
  <Characters>2789</Characters>
  <CharactersWithSpaces>3386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2015-04-03T10:10:00Z</dcterms:created>
  <dc:creator>mesto</dc:creator>
  <dc:description/>
  <dc:language>cs-CZ</dc:language>
  <cp:lastModifiedBy>urad330</cp:lastModifiedBy>
  <cp:lastPrinted>2017-01-23T13:00:00Z</cp:lastPrinted>
  <dcterms:modified xsi:type="dcterms:W3CDTF">2015-04-03T10:23:00Z</dcterms:modified>
  <cp:revision>5</cp:revision>
  <dc:subject/>
  <dc:title>Tajemník Městského úřadu Nové Město na Moravě</dc:title>
</cp:coreProperties>
</file>